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Spec="center" w:tblpY="1651"/>
        <w:tblW w:w="11448" w:type="dxa"/>
        <w:tblLayout w:type="fixed"/>
        <w:tblLook w:val="04A0"/>
      </w:tblPr>
      <w:tblGrid>
        <w:gridCol w:w="648"/>
        <w:gridCol w:w="1260"/>
        <w:gridCol w:w="3330"/>
        <w:gridCol w:w="3240"/>
        <w:gridCol w:w="2970"/>
      </w:tblGrid>
      <w:tr w:rsidR="00CE011E" w:rsidRPr="008B60E2" w:rsidTr="00493DE9">
        <w:trPr>
          <w:trHeight w:val="620"/>
        </w:trPr>
        <w:tc>
          <w:tcPr>
            <w:tcW w:w="11448" w:type="dxa"/>
            <w:gridSpan w:val="5"/>
            <w:shd w:val="clear" w:color="auto" w:fill="000000" w:themeFill="text1"/>
            <w:vAlign w:val="center"/>
          </w:tcPr>
          <w:p w:rsidR="00CE011E" w:rsidRPr="008B60E2" w:rsidRDefault="00CE011E" w:rsidP="008D4A7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8B60E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CLINICAL MEETING REPORT </w:t>
            </w:r>
            <w:r w:rsidR="00F33249" w:rsidRPr="008B60E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–</w:t>
            </w:r>
            <w:r w:rsidRPr="008B60E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 201</w:t>
            </w:r>
            <w:r w:rsidR="008D4A7A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6</w:t>
            </w:r>
          </w:p>
        </w:tc>
      </w:tr>
      <w:tr w:rsidR="002C144D" w:rsidRPr="008B60E2" w:rsidTr="004F254C">
        <w:trPr>
          <w:trHeight w:val="620"/>
        </w:trPr>
        <w:tc>
          <w:tcPr>
            <w:tcW w:w="648" w:type="dxa"/>
            <w:vAlign w:val="center"/>
          </w:tcPr>
          <w:p w:rsidR="002C144D" w:rsidRPr="008B60E2" w:rsidRDefault="002C144D" w:rsidP="00F332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0E2">
              <w:rPr>
                <w:rFonts w:ascii="Times New Roman" w:hAnsi="Times New Roman" w:cs="Times New Roman"/>
                <w:b/>
                <w:sz w:val="24"/>
                <w:szCs w:val="24"/>
              </w:rPr>
              <w:t>Sl. No.</w:t>
            </w:r>
          </w:p>
        </w:tc>
        <w:tc>
          <w:tcPr>
            <w:tcW w:w="1260" w:type="dxa"/>
            <w:vAlign w:val="center"/>
          </w:tcPr>
          <w:p w:rsidR="002C144D" w:rsidRPr="008B60E2" w:rsidRDefault="002C144D" w:rsidP="00F332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0E2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3330" w:type="dxa"/>
            <w:vAlign w:val="center"/>
          </w:tcPr>
          <w:p w:rsidR="002C144D" w:rsidRPr="008B60E2" w:rsidRDefault="002C144D" w:rsidP="00F332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0E2">
              <w:rPr>
                <w:rFonts w:ascii="Times New Roman" w:hAnsi="Times New Roman" w:cs="Times New Roman"/>
                <w:b/>
                <w:sz w:val="24"/>
                <w:szCs w:val="24"/>
              </w:rPr>
              <w:t>TOPIC</w:t>
            </w:r>
          </w:p>
        </w:tc>
        <w:tc>
          <w:tcPr>
            <w:tcW w:w="3240" w:type="dxa"/>
            <w:vAlign w:val="center"/>
          </w:tcPr>
          <w:p w:rsidR="002C144D" w:rsidRPr="008B60E2" w:rsidRDefault="002C144D" w:rsidP="00F332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0E2">
              <w:rPr>
                <w:rFonts w:ascii="Times New Roman" w:hAnsi="Times New Roman" w:cs="Times New Roman"/>
                <w:b/>
                <w:sz w:val="24"/>
                <w:szCs w:val="24"/>
              </w:rPr>
              <w:t>SPEAKER</w:t>
            </w:r>
          </w:p>
        </w:tc>
        <w:tc>
          <w:tcPr>
            <w:tcW w:w="2970" w:type="dxa"/>
            <w:vAlign w:val="center"/>
          </w:tcPr>
          <w:p w:rsidR="002C144D" w:rsidRPr="008B60E2" w:rsidRDefault="002C144D" w:rsidP="00F332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0E2">
              <w:rPr>
                <w:rFonts w:ascii="Times New Roman" w:hAnsi="Times New Roman" w:cs="Times New Roman"/>
                <w:b/>
                <w:sz w:val="24"/>
                <w:szCs w:val="24"/>
              </w:rPr>
              <w:t>CHAIR PERSON</w:t>
            </w:r>
          </w:p>
        </w:tc>
      </w:tr>
      <w:tr w:rsidR="008D4A7A" w:rsidRPr="008B60E2" w:rsidTr="004F254C">
        <w:trPr>
          <w:trHeight w:val="620"/>
        </w:trPr>
        <w:tc>
          <w:tcPr>
            <w:tcW w:w="648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14/01/2016</w:t>
            </w:r>
          </w:p>
        </w:tc>
        <w:tc>
          <w:tcPr>
            <w:tcW w:w="3330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“Left Testicular Mass : An unusual case”</w:t>
            </w:r>
          </w:p>
        </w:tc>
        <w:tc>
          <w:tcPr>
            <w:tcW w:w="3240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Anand Kulkarni</w:t>
            </w:r>
          </w:p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 &amp; HOD, Anatomy</w:t>
            </w:r>
          </w:p>
        </w:tc>
        <w:tc>
          <w:tcPr>
            <w:tcW w:w="2970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Satish G. Prabhu</w:t>
            </w:r>
          </w:p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 xml:space="preserve">Professor &amp; HOD, Surgery </w:t>
            </w:r>
          </w:p>
        </w:tc>
      </w:tr>
      <w:tr w:rsidR="008D4A7A" w:rsidRPr="008B60E2" w:rsidTr="004F254C">
        <w:trPr>
          <w:trHeight w:val="620"/>
        </w:trPr>
        <w:tc>
          <w:tcPr>
            <w:tcW w:w="648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21/01/2016</w:t>
            </w:r>
          </w:p>
        </w:tc>
        <w:tc>
          <w:tcPr>
            <w:tcW w:w="333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“Ankylosing Spondylitis”</w:t>
            </w:r>
          </w:p>
        </w:tc>
        <w:tc>
          <w:tcPr>
            <w:tcW w:w="324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Vivek T. Menacherry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Asst. Prof., Anaesthesiology</w:t>
            </w:r>
          </w:p>
        </w:tc>
        <w:tc>
          <w:tcPr>
            <w:tcW w:w="297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Madhavi Ramachandran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Prof. &amp; HOD, Anaesthesiology</w:t>
            </w:r>
          </w:p>
        </w:tc>
      </w:tr>
      <w:tr w:rsidR="008D4A7A" w:rsidRPr="008B60E2" w:rsidTr="004F254C">
        <w:trPr>
          <w:trHeight w:val="620"/>
        </w:trPr>
        <w:tc>
          <w:tcPr>
            <w:tcW w:w="648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11/02/2016</w:t>
            </w:r>
          </w:p>
        </w:tc>
        <w:tc>
          <w:tcPr>
            <w:tcW w:w="333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 IFS &amp; BUTS IN DOTS”</w:t>
            </w:r>
          </w:p>
        </w:tc>
        <w:tc>
          <w:tcPr>
            <w:tcW w:w="324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P.Gopalakrishnan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Asso.Prof, Commu. Medicine</w:t>
            </w:r>
          </w:p>
        </w:tc>
        <w:tc>
          <w:tcPr>
            <w:tcW w:w="2970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Raju Antony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Prof.&amp; HOD,Commu.Medicine</w:t>
            </w:r>
          </w:p>
        </w:tc>
      </w:tr>
      <w:tr w:rsidR="008D4A7A" w:rsidRPr="008B60E2" w:rsidTr="004F254C">
        <w:trPr>
          <w:trHeight w:val="620"/>
        </w:trPr>
        <w:tc>
          <w:tcPr>
            <w:tcW w:w="648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25/02/2016</w:t>
            </w:r>
          </w:p>
        </w:tc>
        <w:tc>
          <w:tcPr>
            <w:tcW w:w="333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“ZIKA VIRUS”</w:t>
            </w:r>
          </w:p>
        </w:tc>
        <w:tc>
          <w:tcPr>
            <w:tcW w:w="324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N.K. Kuttappan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DMO, Ernakulam</w:t>
            </w:r>
          </w:p>
        </w:tc>
        <w:tc>
          <w:tcPr>
            <w:tcW w:w="2970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B. Nagaraja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 xml:space="preserve">Professor, Gen. Medicine 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</w:p>
        </w:tc>
      </w:tr>
      <w:tr w:rsidR="008D4A7A" w:rsidRPr="008B60E2" w:rsidTr="004F254C">
        <w:trPr>
          <w:trHeight w:val="620"/>
        </w:trPr>
        <w:tc>
          <w:tcPr>
            <w:tcW w:w="648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03/03/2016</w:t>
            </w:r>
          </w:p>
        </w:tc>
        <w:tc>
          <w:tcPr>
            <w:tcW w:w="3330" w:type="dxa"/>
            <w:vAlign w:val="center"/>
          </w:tcPr>
          <w:p w:rsidR="008D4A7A" w:rsidRPr="008B60E2" w:rsidRDefault="008D4A7A" w:rsidP="008D4A7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 xml:space="preserve">“ A Red Herring Case: </w:t>
            </w:r>
          </w:p>
          <w:p w:rsidR="008D4A7A" w:rsidRPr="008B60E2" w:rsidRDefault="008D4A7A" w:rsidP="008D4A7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The Great Escape”</w:t>
            </w:r>
          </w:p>
        </w:tc>
        <w:tc>
          <w:tcPr>
            <w:tcW w:w="324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Archana G.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Resident, Dermatology</w:t>
            </w:r>
          </w:p>
        </w:tc>
        <w:tc>
          <w:tcPr>
            <w:tcW w:w="297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K.M. Ajith Tharakan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Asso. Prof, Dermatology</w:t>
            </w:r>
          </w:p>
        </w:tc>
      </w:tr>
      <w:tr w:rsidR="008D4A7A" w:rsidRPr="008B60E2" w:rsidTr="004F254C">
        <w:trPr>
          <w:trHeight w:val="620"/>
        </w:trPr>
        <w:tc>
          <w:tcPr>
            <w:tcW w:w="648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10/03/2016</w:t>
            </w:r>
          </w:p>
        </w:tc>
        <w:tc>
          <w:tcPr>
            <w:tcW w:w="333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“Uterus Saving Option in Massive PPH”</w:t>
            </w:r>
          </w:p>
        </w:tc>
        <w:tc>
          <w:tcPr>
            <w:tcW w:w="324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Smithy George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Sr. Consultant, OBG</w:t>
            </w:r>
          </w:p>
        </w:tc>
        <w:tc>
          <w:tcPr>
            <w:tcW w:w="297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Ambika Bai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Prof. &amp; HOD, OBG</w:t>
            </w:r>
          </w:p>
        </w:tc>
      </w:tr>
      <w:tr w:rsidR="008D4A7A" w:rsidRPr="008B60E2" w:rsidTr="004F254C">
        <w:trPr>
          <w:trHeight w:val="620"/>
        </w:trPr>
        <w:tc>
          <w:tcPr>
            <w:tcW w:w="648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17/03/2016</w:t>
            </w:r>
          </w:p>
        </w:tc>
        <w:tc>
          <w:tcPr>
            <w:tcW w:w="333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“Introduction to Micro teaching”</w:t>
            </w:r>
          </w:p>
        </w:tc>
        <w:tc>
          <w:tcPr>
            <w:tcW w:w="324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Magdalene K.F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Professor, Pathology</w:t>
            </w:r>
          </w:p>
        </w:tc>
        <w:tc>
          <w:tcPr>
            <w:tcW w:w="2970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Raju Antony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Prof.&amp; HOD, Commu.Medicine</w:t>
            </w:r>
          </w:p>
        </w:tc>
      </w:tr>
      <w:tr w:rsidR="008D4A7A" w:rsidRPr="008B60E2" w:rsidTr="004F254C">
        <w:trPr>
          <w:trHeight w:val="620"/>
        </w:trPr>
        <w:tc>
          <w:tcPr>
            <w:tcW w:w="648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07/04/2016</w:t>
            </w:r>
          </w:p>
        </w:tc>
        <w:tc>
          <w:tcPr>
            <w:tcW w:w="333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 xml:space="preserve">“Beat Diabetes” </w:t>
            </w:r>
          </w:p>
        </w:tc>
        <w:tc>
          <w:tcPr>
            <w:tcW w:w="3240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B. Nagaraja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 xml:space="preserve">Professor, Gen. Medicine </w:t>
            </w:r>
          </w:p>
        </w:tc>
        <w:tc>
          <w:tcPr>
            <w:tcW w:w="297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Padmasree. Dr. Tony Fernandez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4A7A" w:rsidRPr="008B60E2" w:rsidTr="004F254C">
        <w:trPr>
          <w:trHeight w:val="620"/>
        </w:trPr>
        <w:tc>
          <w:tcPr>
            <w:tcW w:w="648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6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05/05/2016</w:t>
            </w:r>
          </w:p>
        </w:tc>
        <w:tc>
          <w:tcPr>
            <w:tcW w:w="333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 xml:space="preserve">“ No action Today, 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No cure Tomorrow”</w:t>
            </w:r>
          </w:p>
        </w:tc>
        <w:tc>
          <w:tcPr>
            <w:tcW w:w="3240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Deepa H.</w:t>
            </w:r>
          </w:p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Asst. Professor, Microbiology</w:t>
            </w:r>
          </w:p>
        </w:tc>
        <w:tc>
          <w:tcPr>
            <w:tcW w:w="2970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Sulekha B.</w:t>
            </w:r>
          </w:p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Prof. &amp; HOD, Microbiology</w:t>
            </w:r>
          </w:p>
        </w:tc>
      </w:tr>
      <w:tr w:rsidR="008D4A7A" w:rsidRPr="008B60E2" w:rsidTr="004F254C">
        <w:trPr>
          <w:trHeight w:val="620"/>
        </w:trPr>
        <w:tc>
          <w:tcPr>
            <w:tcW w:w="648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19/05/2016</w:t>
            </w:r>
          </w:p>
        </w:tc>
        <w:tc>
          <w:tcPr>
            <w:tcW w:w="333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“Cutaneous markers of systemic diseases”</w:t>
            </w:r>
          </w:p>
        </w:tc>
        <w:tc>
          <w:tcPr>
            <w:tcW w:w="324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P.S. Mathew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 of Dermatology</w:t>
            </w:r>
          </w:p>
        </w:tc>
        <w:tc>
          <w:tcPr>
            <w:tcW w:w="2970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Raju Antony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Prof.&amp; HOD, Commu.Medicine</w:t>
            </w:r>
          </w:p>
        </w:tc>
      </w:tr>
      <w:tr w:rsidR="008D4A7A" w:rsidRPr="008B60E2" w:rsidTr="004F254C">
        <w:trPr>
          <w:trHeight w:val="620"/>
        </w:trPr>
        <w:tc>
          <w:tcPr>
            <w:tcW w:w="648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6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09/06/2016</w:t>
            </w:r>
          </w:p>
        </w:tc>
        <w:tc>
          <w:tcPr>
            <w:tcW w:w="333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“Pills for the mind”</w:t>
            </w:r>
          </w:p>
        </w:tc>
        <w:tc>
          <w:tcPr>
            <w:tcW w:w="324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Ashok Antony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Asst. Professor, Psychiatry</w:t>
            </w:r>
          </w:p>
        </w:tc>
        <w:tc>
          <w:tcPr>
            <w:tcW w:w="297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Anoop Vincent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Associate Professor, Psychiatry</w:t>
            </w:r>
          </w:p>
        </w:tc>
      </w:tr>
      <w:tr w:rsidR="008D4A7A" w:rsidRPr="008B60E2" w:rsidTr="004F254C">
        <w:trPr>
          <w:trHeight w:val="620"/>
        </w:trPr>
        <w:tc>
          <w:tcPr>
            <w:tcW w:w="648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6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16/06/2016</w:t>
            </w:r>
          </w:p>
        </w:tc>
        <w:tc>
          <w:tcPr>
            <w:tcW w:w="333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“S L E”</w:t>
            </w:r>
          </w:p>
        </w:tc>
        <w:tc>
          <w:tcPr>
            <w:tcW w:w="324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 xml:space="preserve">Dr. Divya 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Intern, Dept. of Medicine</w:t>
            </w:r>
          </w:p>
        </w:tc>
        <w:tc>
          <w:tcPr>
            <w:tcW w:w="297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B. Nagaraja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 &amp; HOD of Medicine</w:t>
            </w:r>
          </w:p>
        </w:tc>
      </w:tr>
      <w:tr w:rsidR="008D4A7A" w:rsidRPr="008B60E2" w:rsidTr="004F254C">
        <w:trPr>
          <w:trHeight w:val="620"/>
        </w:trPr>
        <w:tc>
          <w:tcPr>
            <w:tcW w:w="648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6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23/06/2016</w:t>
            </w:r>
          </w:p>
        </w:tc>
        <w:tc>
          <w:tcPr>
            <w:tcW w:w="333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 Eminent People &amp; Past Pioneers in Medicine and Dermatology”</w:t>
            </w:r>
          </w:p>
        </w:tc>
        <w:tc>
          <w:tcPr>
            <w:tcW w:w="324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P.S. Mathew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 of Dermatology</w:t>
            </w:r>
          </w:p>
        </w:tc>
        <w:tc>
          <w:tcPr>
            <w:tcW w:w="297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A.D. Dharmaratnam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 &amp;HOD, Dermatology</w:t>
            </w:r>
          </w:p>
        </w:tc>
      </w:tr>
      <w:tr w:rsidR="008D4A7A" w:rsidRPr="008B60E2" w:rsidTr="004F254C">
        <w:trPr>
          <w:trHeight w:val="620"/>
        </w:trPr>
        <w:tc>
          <w:tcPr>
            <w:tcW w:w="648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6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14/07/2016</w:t>
            </w:r>
          </w:p>
        </w:tc>
        <w:tc>
          <w:tcPr>
            <w:tcW w:w="333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“Diphtheria Revisited”</w:t>
            </w:r>
          </w:p>
        </w:tc>
        <w:tc>
          <w:tcPr>
            <w:tcW w:w="324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Doctors of Department of General Medicine</w:t>
            </w:r>
          </w:p>
        </w:tc>
        <w:tc>
          <w:tcPr>
            <w:tcW w:w="2970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B. Nagaraja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Professor, Gen. Medicine</w:t>
            </w:r>
          </w:p>
        </w:tc>
      </w:tr>
      <w:tr w:rsidR="008D4A7A" w:rsidRPr="008B60E2" w:rsidTr="004F254C">
        <w:trPr>
          <w:trHeight w:val="620"/>
        </w:trPr>
        <w:tc>
          <w:tcPr>
            <w:tcW w:w="648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6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04/08/2016</w:t>
            </w:r>
          </w:p>
        </w:tc>
        <w:tc>
          <w:tcPr>
            <w:tcW w:w="333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 Overcoming clinical barriers to Breast feeding”</w:t>
            </w:r>
          </w:p>
        </w:tc>
        <w:tc>
          <w:tcPr>
            <w:tcW w:w="324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Gayathri Varma N.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Asst. Professor, Paediatrics</w:t>
            </w:r>
          </w:p>
        </w:tc>
        <w:tc>
          <w:tcPr>
            <w:tcW w:w="297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Lyla Chacko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Professor&amp; HOD, Paediatrics</w:t>
            </w:r>
          </w:p>
        </w:tc>
      </w:tr>
      <w:tr w:rsidR="008D4A7A" w:rsidRPr="008B60E2" w:rsidTr="004F254C">
        <w:trPr>
          <w:trHeight w:val="620"/>
        </w:trPr>
        <w:tc>
          <w:tcPr>
            <w:tcW w:w="648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26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11/08/2016</w:t>
            </w:r>
          </w:p>
        </w:tc>
        <w:tc>
          <w:tcPr>
            <w:tcW w:w="333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“A case of bilateral loss of vision: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 xml:space="preserve">A unique mode of inheritance “ </w:t>
            </w:r>
          </w:p>
        </w:tc>
        <w:tc>
          <w:tcPr>
            <w:tcW w:w="324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Aditya Krishna Das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Asst. Professor, Anatomy</w:t>
            </w:r>
          </w:p>
        </w:tc>
        <w:tc>
          <w:tcPr>
            <w:tcW w:w="297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Anand Kulkarni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 &amp; HOD, Anatomy</w:t>
            </w:r>
          </w:p>
        </w:tc>
      </w:tr>
      <w:tr w:rsidR="008D4A7A" w:rsidRPr="008B60E2" w:rsidTr="004F254C">
        <w:trPr>
          <w:trHeight w:val="620"/>
        </w:trPr>
        <w:tc>
          <w:tcPr>
            <w:tcW w:w="648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6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18/08/2016</w:t>
            </w:r>
          </w:p>
        </w:tc>
        <w:tc>
          <w:tcPr>
            <w:tcW w:w="333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“Dermatology related to Pregnancy and Child Birth”</w:t>
            </w:r>
          </w:p>
        </w:tc>
        <w:tc>
          <w:tcPr>
            <w:tcW w:w="324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P.S. Mathew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 of Dermatology</w:t>
            </w:r>
          </w:p>
        </w:tc>
        <w:tc>
          <w:tcPr>
            <w:tcW w:w="297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Georgy Joy Eralil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Associate Professor, OBG</w:t>
            </w:r>
          </w:p>
        </w:tc>
      </w:tr>
      <w:tr w:rsidR="008D4A7A" w:rsidRPr="008B60E2" w:rsidTr="004F254C">
        <w:trPr>
          <w:trHeight w:val="620"/>
        </w:trPr>
        <w:tc>
          <w:tcPr>
            <w:tcW w:w="648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6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25/08/2016</w:t>
            </w:r>
          </w:p>
        </w:tc>
        <w:tc>
          <w:tcPr>
            <w:tcW w:w="333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“Dengue Fever – A refresher”</w:t>
            </w:r>
          </w:p>
        </w:tc>
        <w:tc>
          <w:tcPr>
            <w:tcW w:w="324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Akshay V.K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Intern, Dept. of Medicine</w:t>
            </w:r>
          </w:p>
        </w:tc>
        <w:tc>
          <w:tcPr>
            <w:tcW w:w="297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Suresh P.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Asso. Professor of Medicine</w:t>
            </w:r>
          </w:p>
        </w:tc>
      </w:tr>
      <w:tr w:rsidR="008D4A7A" w:rsidRPr="008B60E2" w:rsidTr="004F254C">
        <w:trPr>
          <w:trHeight w:val="620"/>
        </w:trPr>
        <w:tc>
          <w:tcPr>
            <w:tcW w:w="648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6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08/09/2016</w:t>
            </w:r>
          </w:p>
        </w:tc>
        <w:tc>
          <w:tcPr>
            <w:tcW w:w="333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“Need for attitudinal and communication competencies”</w:t>
            </w:r>
          </w:p>
        </w:tc>
        <w:tc>
          <w:tcPr>
            <w:tcW w:w="324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Raju Antony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Vice Principal</w:t>
            </w:r>
          </w:p>
        </w:tc>
        <w:tc>
          <w:tcPr>
            <w:tcW w:w="297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K.R. Mohanan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Medical Superintendent</w:t>
            </w:r>
          </w:p>
        </w:tc>
      </w:tr>
      <w:tr w:rsidR="008D4A7A" w:rsidRPr="008B60E2" w:rsidTr="004F254C">
        <w:trPr>
          <w:trHeight w:val="710"/>
        </w:trPr>
        <w:tc>
          <w:tcPr>
            <w:tcW w:w="648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6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29/09/2016</w:t>
            </w:r>
          </w:p>
        </w:tc>
        <w:tc>
          <w:tcPr>
            <w:tcW w:w="333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 Insure to Ensure”</w:t>
            </w:r>
          </w:p>
        </w:tc>
        <w:tc>
          <w:tcPr>
            <w:tcW w:w="324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Sreeram Venugopal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Sr. Resident of Paediatrics</w:t>
            </w:r>
          </w:p>
        </w:tc>
        <w:tc>
          <w:tcPr>
            <w:tcW w:w="297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Joseph John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 of Paediatrics</w:t>
            </w:r>
          </w:p>
        </w:tc>
      </w:tr>
      <w:tr w:rsidR="008D4A7A" w:rsidRPr="008B60E2" w:rsidTr="004F254C">
        <w:trPr>
          <w:trHeight w:val="620"/>
        </w:trPr>
        <w:tc>
          <w:tcPr>
            <w:tcW w:w="648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6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06/10/2016</w:t>
            </w:r>
          </w:p>
        </w:tc>
        <w:tc>
          <w:tcPr>
            <w:tcW w:w="333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 RABIES”</w:t>
            </w:r>
          </w:p>
        </w:tc>
        <w:tc>
          <w:tcPr>
            <w:tcW w:w="324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Sreeja Chandran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Intern, Dept. of Medicine</w:t>
            </w:r>
          </w:p>
        </w:tc>
        <w:tc>
          <w:tcPr>
            <w:tcW w:w="297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Swati Londhe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Professor, Commu. Medicine</w:t>
            </w:r>
          </w:p>
        </w:tc>
      </w:tr>
      <w:tr w:rsidR="008D4A7A" w:rsidRPr="008B60E2" w:rsidTr="004F254C">
        <w:trPr>
          <w:trHeight w:val="620"/>
        </w:trPr>
        <w:tc>
          <w:tcPr>
            <w:tcW w:w="648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6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14/10/2016</w:t>
            </w:r>
          </w:p>
        </w:tc>
        <w:tc>
          <w:tcPr>
            <w:tcW w:w="333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 Psychological and Mental Health first aid for all”</w:t>
            </w:r>
          </w:p>
        </w:tc>
        <w:tc>
          <w:tcPr>
            <w:tcW w:w="324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Parvathy S.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Asst. Professor, Psychiatry</w:t>
            </w:r>
          </w:p>
        </w:tc>
        <w:tc>
          <w:tcPr>
            <w:tcW w:w="297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Anoop Vincent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Associate Professor, Psychiatry</w:t>
            </w:r>
          </w:p>
        </w:tc>
      </w:tr>
      <w:tr w:rsidR="008D4A7A" w:rsidRPr="008B60E2" w:rsidTr="004F254C">
        <w:trPr>
          <w:trHeight w:val="620"/>
        </w:trPr>
        <w:tc>
          <w:tcPr>
            <w:tcW w:w="648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6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20/10/2016</w:t>
            </w:r>
          </w:p>
        </w:tc>
        <w:tc>
          <w:tcPr>
            <w:tcW w:w="333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 xml:space="preserve">“BRAIN DRAIN” 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Quiz competition</w:t>
            </w:r>
          </w:p>
        </w:tc>
        <w:tc>
          <w:tcPr>
            <w:tcW w:w="324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P.S. Mathew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 of Dermatology</w:t>
            </w:r>
          </w:p>
        </w:tc>
        <w:tc>
          <w:tcPr>
            <w:tcW w:w="297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Sachin Menon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 xml:space="preserve">Asst. Professor, Gen. Medicine </w:t>
            </w:r>
          </w:p>
        </w:tc>
      </w:tr>
      <w:tr w:rsidR="008D4A7A" w:rsidRPr="008B60E2" w:rsidTr="004F254C">
        <w:trPr>
          <w:trHeight w:val="620"/>
        </w:trPr>
        <w:tc>
          <w:tcPr>
            <w:tcW w:w="648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6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28/10/2016</w:t>
            </w:r>
          </w:p>
        </w:tc>
        <w:tc>
          <w:tcPr>
            <w:tcW w:w="333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"Psoriasis – A Common Misery”</w:t>
            </w:r>
          </w:p>
        </w:tc>
        <w:tc>
          <w:tcPr>
            <w:tcW w:w="324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P.S. Mathew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 of Dermatology</w:t>
            </w:r>
          </w:p>
        </w:tc>
        <w:tc>
          <w:tcPr>
            <w:tcW w:w="297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A.D. Dharmaratnam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 &amp;HOD, Dermatology</w:t>
            </w:r>
          </w:p>
        </w:tc>
      </w:tr>
      <w:tr w:rsidR="008D4A7A" w:rsidRPr="008B60E2" w:rsidTr="004F254C">
        <w:trPr>
          <w:trHeight w:val="620"/>
        </w:trPr>
        <w:tc>
          <w:tcPr>
            <w:tcW w:w="648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6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10/11/2016</w:t>
            </w:r>
          </w:p>
        </w:tc>
        <w:tc>
          <w:tcPr>
            <w:tcW w:w="333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“A Tribute to Hygiea”</w:t>
            </w:r>
          </w:p>
        </w:tc>
        <w:tc>
          <w:tcPr>
            <w:tcW w:w="324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Remya R. Pai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Assist. Professor, Paediatrics</w:t>
            </w:r>
          </w:p>
        </w:tc>
        <w:tc>
          <w:tcPr>
            <w:tcW w:w="297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Kala Raghu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Asst. Professor, Paediatrics</w:t>
            </w:r>
          </w:p>
        </w:tc>
      </w:tr>
      <w:tr w:rsidR="008D4A7A" w:rsidRPr="008B60E2" w:rsidTr="004F254C">
        <w:trPr>
          <w:trHeight w:val="620"/>
        </w:trPr>
        <w:tc>
          <w:tcPr>
            <w:tcW w:w="648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6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15/11/2016</w:t>
            </w:r>
          </w:p>
        </w:tc>
        <w:tc>
          <w:tcPr>
            <w:tcW w:w="333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“Feedback &amp; Feedforward”</w:t>
            </w:r>
          </w:p>
          <w:p w:rsidR="008D4A7A" w:rsidRPr="008B60E2" w:rsidRDefault="008D4A7A" w:rsidP="008D4A7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Need of the hour</w:t>
            </w:r>
          </w:p>
        </w:tc>
        <w:tc>
          <w:tcPr>
            <w:tcW w:w="324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Joseph John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 of Paediatrics</w:t>
            </w:r>
          </w:p>
        </w:tc>
        <w:tc>
          <w:tcPr>
            <w:tcW w:w="297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Naveen &amp; Dr. Lavanya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Asst. Professors, Pharmacology</w:t>
            </w:r>
          </w:p>
        </w:tc>
      </w:tr>
      <w:tr w:rsidR="008D4A7A" w:rsidRPr="008B60E2" w:rsidTr="004F254C">
        <w:trPr>
          <w:trHeight w:val="620"/>
        </w:trPr>
        <w:tc>
          <w:tcPr>
            <w:tcW w:w="648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6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24/11/2016</w:t>
            </w:r>
          </w:p>
        </w:tc>
        <w:tc>
          <w:tcPr>
            <w:tcW w:w="333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“RSBY –Boon or Bane”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“Hospital Mishaps – what, when &amp;who to act”</w:t>
            </w:r>
          </w:p>
        </w:tc>
        <w:tc>
          <w:tcPr>
            <w:tcW w:w="324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Col. Rajeev Mannali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Executive Director</w:t>
            </w:r>
          </w:p>
        </w:tc>
        <w:tc>
          <w:tcPr>
            <w:tcW w:w="297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Raju Antony, Principal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K.R. Mohanan, Med. Supdt.</w:t>
            </w:r>
          </w:p>
        </w:tc>
      </w:tr>
      <w:tr w:rsidR="008D4A7A" w:rsidRPr="008B60E2" w:rsidTr="004F254C">
        <w:trPr>
          <w:trHeight w:val="620"/>
        </w:trPr>
        <w:tc>
          <w:tcPr>
            <w:tcW w:w="648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6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01/12/2016</w:t>
            </w:r>
          </w:p>
        </w:tc>
        <w:tc>
          <w:tcPr>
            <w:tcW w:w="333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“World AIDS Day”</w:t>
            </w:r>
          </w:p>
        </w:tc>
        <w:tc>
          <w:tcPr>
            <w:tcW w:w="324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Sachin Menon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Asso. Professor of Medicine</w:t>
            </w:r>
          </w:p>
        </w:tc>
        <w:tc>
          <w:tcPr>
            <w:tcW w:w="297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P.S. Mathew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 of Dermatology</w:t>
            </w:r>
          </w:p>
        </w:tc>
      </w:tr>
      <w:tr w:rsidR="008D4A7A" w:rsidRPr="008B60E2" w:rsidTr="004F254C">
        <w:trPr>
          <w:trHeight w:val="620"/>
        </w:trPr>
        <w:tc>
          <w:tcPr>
            <w:tcW w:w="648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6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22/12/2016</w:t>
            </w:r>
          </w:p>
        </w:tc>
        <w:tc>
          <w:tcPr>
            <w:tcW w:w="333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“HIV in Pregnancy”</w:t>
            </w:r>
          </w:p>
        </w:tc>
        <w:tc>
          <w:tcPr>
            <w:tcW w:w="324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Divya Ramalingam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Senior Resident, OBG</w:t>
            </w:r>
          </w:p>
        </w:tc>
        <w:tc>
          <w:tcPr>
            <w:tcW w:w="297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Ambika Bai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 &amp; HOD, OBG</w:t>
            </w:r>
          </w:p>
        </w:tc>
      </w:tr>
      <w:tr w:rsidR="008D4A7A" w:rsidRPr="008B60E2" w:rsidTr="004F254C">
        <w:trPr>
          <w:trHeight w:val="620"/>
        </w:trPr>
        <w:tc>
          <w:tcPr>
            <w:tcW w:w="648" w:type="dxa"/>
            <w:vAlign w:val="center"/>
          </w:tcPr>
          <w:p w:rsidR="008D4A7A" w:rsidRPr="008B60E2" w:rsidRDefault="008D4A7A" w:rsidP="008D4A7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6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29/12/2016</w:t>
            </w:r>
          </w:p>
        </w:tc>
        <w:tc>
          <w:tcPr>
            <w:tcW w:w="333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  <w:bCs/>
              </w:rPr>
            </w:pPr>
            <w:r w:rsidRPr="008B60E2">
              <w:rPr>
                <w:rFonts w:ascii="Times New Roman" w:hAnsi="Times New Roman" w:cs="Times New Roman"/>
                <w:bCs/>
              </w:rPr>
              <w:t>“Complementary Medicine”</w:t>
            </w:r>
          </w:p>
        </w:tc>
        <w:tc>
          <w:tcPr>
            <w:tcW w:w="324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P.S. Mathew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Professor, Dermatology</w:t>
            </w:r>
          </w:p>
        </w:tc>
        <w:tc>
          <w:tcPr>
            <w:tcW w:w="2970" w:type="dxa"/>
            <w:vAlign w:val="center"/>
          </w:tcPr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Dr. A.D. Dharmaratnam</w:t>
            </w:r>
          </w:p>
          <w:p w:rsidR="008D4A7A" w:rsidRPr="008B60E2" w:rsidRDefault="008D4A7A" w:rsidP="008D4A7A">
            <w:pPr>
              <w:rPr>
                <w:rFonts w:ascii="Times New Roman" w:hAnsi="Times New Roman" w:cs="Times New Roman"/>
              </w:rPr>
            </w:pPr>
            <w:r w:rsidRPr="008B60E2">
              <w:rPr>
                <w:rFonts w:ascii="Times New Roman" w:hAnsi="Times New Roman" w:cs="Times New Roman"/>
              </w:rPr>
              <w:t>Professor, Dermatology</w:t>
            </w:r>
          </w:p>
        </w:tc>
      </w:tr>
    </w:tbl>
    <w:p w:rsidR="007D51B1" w:rsidRPr="008B60E2" w:rsidRDefault="007D51B1" w:rsidP="00F33249">
      <w:pPr>
        <w:spacing w:line="360" w:lineRule="auto"/>
      </w:pPr>
    </w:p>
    <w:sectPr w:rsidR="007D51B1" w:rsidRPr="008B60E2" w:rsidSect="00B05D47">
      <w:headerReference w:type="default" r:id="rId8"/>
      <w:pgSz w:w="12240" w:h="15840"/>
      <w:pgMar w:top="1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167" w:rsidRDefault="00896167" w:rsidP="008B1422">
      <w:pPr>
        <w:spacing w:after="0" w:line="240" w:lineRule="auto"/>
      </w:pPr>
      <w:r>
        <w:separator/>
      </w:r>
    </w:p>
  </w:endnote>
  <w:endnote w:type="continuationSeparator" w:id="1">
    <w:p w:rsidR="00896167" w:rsidRDefault="00896167" w:rsidP="008B1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167" w:rsidRDefault="00896167" w:rsidP="008B1422">
      <w:pPr>
        <w:spacing w:after="0" w:line="240" w:lineRule="auto"/>
      </w:pPr>
      <w:r>
        <w:separator/>
      </w:r>
    </w:p>
  </w:footnote>
  <w:footnote w:type="continuationSeparator" w:id="1">
    <w:p w:rsidR="00896167" w:rsidRDefault="00896167" w:rsidP="008B1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54C" w:rsidRDefault="004F254C">
    <w:pPr>
      <w:pStyle w:val="Header"/>
    </w:pPr>
  </w:p>
  <w:p w:rsidR="004F254C" w:rsidRDefault="004F254C">
    <w:pPr>
      <w:pStyle w:val="Header"/>
    </w:pPr>
  </w:p>
  <w:p w:rsidR="004F254C" w:rsidRDefault="004F254C">
    <w:pPr>
      <w:pStyle w:val="Header"/>
    </w:pPr>
  </w:p>
  <w:p w:rsidR="004F254C" w:rsidRDefault="004F254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9107D"/>
    <w:multiLevelType w:val="hybridMultilevel"/>
    <w:tmpl w:val="D5F6D2E6"/>
    <w:lvl w:ilvl="0" w:tplc="5B16B3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1422"/>
    <w:rsid w:val="00015FDE"/>
    <w:rsid w:val="00057284"/>
    <w:rsid w:val="0009415D"/>
    <w:rsid w:val="000A7F28"/>
    <w:rsid w:val="000C03B6"/>
    <w:rsid w:val="000E04EF"/>
    <w:rsid w:val="00111C1F"/>
    <w:rsid w:val="00140B0C"/>
    <w:rsid w:val="00172775"/>
    <w:rsid w:val="001971D4"/>
    <w:rsid w:val="001B6F0B"/>
    <w:rsid w:val="001C45F1"/>
    <w:rsid w:val="001D4068"/>
    <w:rsid w:val="001D4118"/>
    <w:rsid w:val="001D5D05"/>
    <w:rsid w:val="001F1864"/>
    <w:rsid w:val="0026096F"/>
    <w:rsid w:val="0026758F"/>
    <w:rsid w:val="002968F2"/>
    <w:rsid w:val="002B125A"/>
    <w:rsid w:val="002C144D"/>
    <w:rsid w:val="002D56C5"/>
    <w:rsid w:val="002F26BA"/>
    <w:rsid w:val="003119B8"/>
    <w:rsid w:val="00383A85"/>
    <w:rsid w:val="0039301D"/>
    <w:rsid w:val="003A4E54"/>
    <w:rsid w:val="003A63B1"/>
    <w:rsid w:val="003B4864"/>
    <w:rsid w:val="003C484A"/>
    <w:rsid w:val="004072A5"/>
    <w:rsid w:val="00493DE9"/>
    <w:rsid w:val="004F254C"/>
    <w:rsid w:val="004F75AE"/>
    <w:rsid w:val="00503BBF"/>
    <w:rsid w:val="00505474"/>
    <w:rsid w:val="00532E52"/>
    <w:rsid w:val="0057762C"/>
    <w:rsid w:val="00582337"/>
    <w:rsid w:val="00582370"/>
    <w:rsid w:val="005926E0"/>
    <w:rsid w:val="00593B1D"/>
    <w:rsid w:val="005C3569"/>
    <w:rsid w:val="005D0F3D"/>
    <w:rsid w:val="005D6DC3"/>
    <w:rsid w:val="00647831"/>
    <w:rsid w:val="00660932"/>
    <w:rsid w:val="00667D1C"/>
    <w:rsid w:val="00682D2D"/>
    <w:rsid w:val="006864F5"/>
    <w:rsid w:val="006A0FBF"/>
    <w:rsid w:val="006D523F"/>
    <w:rsid w:val="006E43C2"/>
    <w:rsid w:val="006F10D7"/>
    <w:rsid w:val="00731161"/>
    <w:rsid w:val="0073655C"/>
    <w:rsid w:val="00755B27"/>
    <w:rsid w:val="00762BA7"/>
    <w:rsid w:val="007D51B1"/>
    <w:rsid w:val="007E0E07"/>
    <w:rsid w:val="00821E4A"/>
    <w:rsid w:val="00883FD5"/>
    <w:rsid w:val="00896167"/>
    <w:rsid w:val="008B1422"/>
    <w:rsid w:val="008B60E2"/>
    <w:rsid w:val="008D3E66"/>
    <w:rsid w:val="008D4A7A"/>
    <w:rsid w:val="0092562C"/>
    <w:rsid w:val="009546FC"/>
    <w:rsid w:val="009826D8"/>
    <w:rsid w:val="00991EF4"/>
    <w:rsid w:val="009E5BCC"/>
    <w:rsid w:val="00A13BEB"/>
    <w:rsid w:val="00A31471"/>
    <w:rsid w:val="00A45A34"/>
    <w:rsid w:val="00A47D90"/>
    <w:rsid w:val="00A60B01"/>
    <w:rsid w:val="00A72A3E"/>
    <w:rsid w:val="00A84BC4"/>
    <w:rsid w:val="00A85088"/>
    <w:rsid w:val="00AB7C69"/>
    <w:rsid w:val="00AE68E9"/>
    <w:rsid w:val="00AF6491"/>
    <w:rsid w:val="00B05D47"/>
    <w:rsid w:val="00B746FE"/>
    <w:rsid w:val="00BB7C60"/>
    <w:rsid w:val="00BC06C7"/>
    <w:rsid w:val="00BF026D"/>
    <w:rsid w:val="00C06A1C"/>
    <w:rsid w:val="00C15F2B"/>
    <w:rsid w:val="00C21DC4"/>
    <w:rsid w:val="00C73F7F"/>
    <w:rsid w:val="00C87683"/>
    <w:rsid w:val="00C907CC"/>
    <w:rsid w:val="00C93220"/>
    <w:rsid w:val="00CA21B2"/>
    <w:rsid w:val="00CE011E"/>
    <w:rsid w:val="00CF7A01"/>
    <w:rsid w:val="00D0383B"/>
    <w:rsid w:val="00D32C39"/>
    <w:rsid w:val="00D779FB"/>
    <w:rsid w:val="00DB59A5"/>
    <w:rsid w:val="00DC1AA9"/>
    <w:rsid w:val="00DC2612"/>
    <w:rsid w:val="00DE4BB6"/>
    <w:rsid w:val="00DF2550"/>
    <w:rsid w:val="00E0641A"/>
    <w:rsid w:val="00E10464"/>
    <w:rsid w:val="00E14FC1"/>
    <w:rsid w:val="00E41B1A"/>
    <w:rsid w:val="00E81F77"/>
    <w:rsid w:val="00ED7916"/>
    <w:rsid w:val="00EE4EAC"/>
    <w:rsid w:val="00EF2A79"/>
    <w:rsid w:val="00F26879"/>
    <w:rsid w:val="00F33249"/>
    <w:rsid w:val="00F37BBD"/>
    <w:rsid w:val="00F5436B"/>
    <w:rsid w:val="00F64C18"/>
    <w:rsid w:val="00FA12A9"/>
    <w:rsid w:val="00FC3353"/>
    <w:rsid w:val="00FE3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3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1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422"/>
  </w:style>
  <w:style w:type="paragraph" w:styleId="Footer">
    <w:name w:val="footer"/>
    <w:basedOn w:val="Normal"/>
    <w:link w:val="FooterChar"/>
    <w:uiPriority w:val="99"/>
    <w:semiHidden/>
    <w:unhideWhenUsed/>
    <w:rsid w:val="008B1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1422"/>
  </w:style>
  <w:style w:type="paragraph" w:styleId="BalloonText">
    <w:name w:val="Balloon Text"/>
    <w:basedOn w:val="Normal"/>
    <w:link w:val="BalloonTextChar"/>
    <w:uiPriority w:val="99"/>
    <w:semiHidden/>
    <w:unhideWhenUsed/>
    <w:rsid w:val="008B1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B1422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D79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75FF0-BE8D-4900-9B76-F880CBEE8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A</dc:creator>
  <cp:keywords/>
  <dc:description/>
  <cp:lastModifiedBy>MANAGER</cp:lastModifiedBy>
  <cp:revision>37</cp:revision>
  <cp:lastPrinted>2018-06-07T07:23:00Z</cp:lastPrinted>
  <dcterms:created xsi:type="dcterms:W3CDTF">2015-04-24T05:14:00Z</dcterms:created>
  <dcterms:modified xsi:type="dcterms:W3CDTF">2019-03-07T09:45:00Z</dcterms:modified>
</cp:coreProperties>
</file>